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308" w:rsidRPr="009007C2" w:rsidRDefault="001B4308" w:rsidP="001B4308">
      <w:pPr>
        <w:spacing w:line="240" w:lineRule="auto"/>
        <w:ind w:left="10620" w:firstLine="0"/>
      </w:pPr>
      <w:r w:rsidRPr="009007C2">
        <w:t xml:space="preserve">Приложение 16 к решению </w:t>
      </w:r>
    </w:p>
    <w:p w:rsidR="001B4308" w:rsidRPr="009007C2" w:rsidRDefault="001B4308" w:rsidP="001B4308">
      <w:pPr>
        <w:spacing w:line="240" w:lineRule="auto"/>
        <w:ind w:left="10620" w:firstLine="0"/>
      </w:pPr>
      <w:r w:rsidRPr="009007C2">
        <w:t xml:space="preserve">Думы Кондинского района </w:t>
      </w:r>
    </w:p>
    <w:p w:rsidR="001B4308" w:rsidRDefault="001B4308" w:rsidP="001B4308">
      <w:pPr>
        <w:spacing w:line="240" w:lineRule="auto"/>
        <w:ind w:left="6372" w:firstLine="0"/>
        <w:rPr>
          <w:sz w:val="28"/>
          <w:szCs w:val="28"/>
        </w:rPr>
      </w:pPr>
      <w:r w:rsidRPr="009007C2">
        <w:t xml:space="preserve">                                                         </w:t>
      </w:r>
      <w:r>
        <w:tab/>
      </w:r>
      <w:r>
        <w:tab/>
        <w:t>от 30.11.2017</w:t>
      </w:r>
      <w:r w:rsidRPr="009007C2">
        <w:t xml:space="preserve"> № </w:t>
      </w:r>
      <w:r>
        <w:t>337</w:t>
      </w:r>
    </w:p>
    <w:p w:rsidR="001B4308" w:rsidRDefault="001B4308" w:rsidP="001B4308">
      <w:pPr>
        <w:spacing w:line="240" w:lineRule="auto"/>
        <w:ind w:firstLine="0"/>
        <w:rPr>
          <w:b/>
          <w:bCs/>
          <w:color w:val="000000"/>
        </w:rPr>
      </w:pPr>
    </w:p>
    <w:p w:rsidR="001B4308" w:rsidRPr="005113DF" w:rsidRDefault="001B4308" w:rsidP="001B4308">
      <w:pPr>
        <w:spacing w:line="240" w:lineRule="auto"/>
        <w:ind w:firstLine="0"/>
        <w:jc w:val="center"/>
        <w:rPr>
          <w:bCs/>
          <w:color w:val="000000"/>
        </w:rPr>
      </w:pPr>
      <w:r w:rsidRPr="005113DF">
        <w:rPr>
          <w:bCs/>
          <w:color w:val="000000"/>
        </w:rPr>
        <w:t>Распределение межбюджетных трансфертов бюджетам муниципальных образований Кондинского района  на  2020 год</w:t>
      </w:r>
    </w:p>
    <w:p w:rsidR="001B4308" w:rsidRPr="005113DF" w:rsidRDefault="001B4308" w:rsidP="001B4308">
      <w:pPr>
        <w:spacing w:line="240" w:lineRule="auto"/>
        <w:ind w:firstLine="0"/>
        <w:rPr>
          <w:bCs/>
          <w:color w:val="000000"/>
        </w:rPr>
      </w:pPr>
    </w:p>
    <w:tbl>
      <w:tblPr>
        <w:tblW w:w="15322" w:type="dxa"/>
        <w:tblInd w:w="95" w:type="dxa"/>
        <w:tblLayout w:type="fixed"/>
        <w:tblLook w:val="04A0"/>
      </w:tblPr>
      <w:tblGrid>
        <w:gridCol w:w="1714"/>
        <w:gridCol w:w="567"/>
        <w:gridCol w:w="1041"/>
        <w:gridCol w:w="1132"/>
        <w:gridCol w:w="1088"/>
        <w:gridCol w:w="1134"/>
        <w:gridCol w:w="1134"/>
        <w:gridCol w:w="1134"/>
        <w:gridCol w:w="1134"/>
        <w:gridCol w:w="1272"/>
        <w:gridCol w:w="1138"/>
        <w:gridCol w:w="1037"/>
        <w:gridCol w:w="637"/>
        <w:gridCol w:w="1160"/>
      </w:tblGrid>
      <w:tr w:rsidR="001B4308" w:rsidRPr="005113DF" w:rsidTr="00106CA5">
        <w:trPr>
          <w:trHeight w:val="315"/>
        </w:trPr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рублей</w:t>
            </w:r>
          </w:p>
        </w:tc>
      </w:tr>
      <w:tr w:rsidR="001B4308" w:rsidRPr="005113DF" w:rsidTr="00106CA5">
        <w:trPr>
          <w:trHeight w:val="630"/>
        </w:trPr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center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Наименование муниципального образования / 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center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Источник финансирования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center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г.п. Кондинское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center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г.п. Куминский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center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г.п. Луговой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center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г.п. Междуреченский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center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г.п. Мортка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center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с.п. Леуши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center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с.п. Мулымья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center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с.п. Шугур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center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с.п. Болчары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center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с.п. Половинка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center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Нераспределенный резерв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center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Всего</w:t>
            </w:r>
          </w:p>
        </w:tc>
      </w:tr>
      <w:tr w:rsidR="001B4308" w:rsidRPr="005113DF" w:rsidTr="00106CA5">
        <w:trPr>
          <w:trHeight w:val="111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Муниципальная программа "Повышение эффективности предоставления финансовой помощи городским и сельским поселениям Кондинского района на 2017-2020 годы", в том числе: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Бюджет района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27 560 900,00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24 865 200,00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16 341 800,00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45 064 600,00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46 114 700,00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30 109 300,00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27 191 700,00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9 883 900,00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23 669 500,00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16 426 900,00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267 228 500,00</w:t>
            </w:r>
          </w:p>
        </w:tc>
      </w:tr>
      <w:tr w:rsidR="001B4308" w:rsidRPr="005113DF" w:rsidTr="00106CA5">
        <w:trPr>
          <w:trHeight w:val="915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lef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Подпрограмма 1 "Совершенствование системы распределения и перераспределения финансовых ресурсов между уровнями бюджетной системы Кондинского района", в том числе: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lef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27 560 900,00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24 865 200,00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16 341 800,00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45 064 600,00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46 114 700,00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30 109 300,00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27 191 700,00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9 883 900,00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23 669 500,00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16 426 900,00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267 228 500,00</w:t>
            </w:r>
          </w:p>
        </w:tc>
      </w:tr>
      <w:tr w:rsidR="001B4308" w:rsidRPr="005113DF" w:rsidTr="00106CA5">
        <w:trPr>
          <w:trHeight w:val="1155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Дотация на выравнивание бюджетной обеспеченности (за счет субсидии муниципальным районам на формирование районных фондов финансовой поддержки поселений)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Бюджет автономного округа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10 868 500,00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9 845 600,00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7 778 900,00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11 313 300,00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16 772 400,00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12 428 100,00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12 413 100,00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6 505 500,00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10 683 100,00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8 445 700,00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107 054 200,00</w:t>
            </w:r>
          </w:p>
        </w:tc>
      </w:tr>
      <w:tr w:rsidR="001B4308" w:rsidRPr="005113DF" w:rsidTr="00106CA5">
        <w:trPr>
          <w:trHeight w:val="294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Дотация на выравнивание бюджетной обеспеченности (за счет субвенции муниципальным районам на исполнение полномочий по расчету и предоставлению дотаций поселениям, входящим в состав муниципального района)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Бюджет автономного округа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5 190 200,00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4 803 500,00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2 624 700,00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19 417 900,00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7 680 800,00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4 298 500,00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3 936 200,00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1 005 000,00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3 460 700,00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2 020 300,00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54 437 800,00</w:t>
            </w:r>
          </w:p>
        </w:tc>
      </w:tr>
      <w:tr w:rsidR="001B4308" w:rsidRPr="005113DF" w:rsidTr="00106CA5">
        <w:trPr>
          <w:trHeight w:val="66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lastRenderedPageBreak/>
              <w:t>Дотация на выравнивание бюджетной обеспеченности (за счет средств местного бюджета)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Бюджет района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11 502 200,00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10 216 100,00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5 938 200,00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14 333 400,00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21 661 500,00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13 382 700,00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10 842 400,00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2 373 400,00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9 525 700,00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5 960 900,00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105 736 500,00</w:t>
            </w:r>
          </w:p>
        </w:tc>
      </w:tr>
      <w:tr w:rsidR="001B4308" w:rsidRPr="005113DF" w:rsidTr="00106CA5">
        <w:trPr>
          <w:trHeight w:val="75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lef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Подпрограмма 2 "Поддержание устойчивого исполнения бюджетов муниципальных образований Кондинского района"</w:t>
            </w:r>
            <w:proofErr w:type="gramStart"/>
            <w:r w:rsidRPr="005113DF">
              <w:rPr>
                <w:i/>
                <w:iCs/>
                <w:color w:val="000000"/>
                <w:sz w:val="14"/>
                <w:szCs w:val="14"/>
              </w:rPr>
              <w:t xml:space="preserve"> ,</w:t>
            </w:r>
            <w:proofErr w:type="gramEnd"/>
            <w:r w:rsidRPr="005113DF">
              <w:rPr>
                <w:i/>
                <w:iCs/>
                <w:color w:val="000000"/>
                <w:sz w:val="14"/>
                <w:szCs w:val="14"/>
              </w:rPr>
              <w:t xml:space="preserve"> в том числе: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lef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B4308" w:rsidRPr="005113DF" w:rsidTr="00106CA5">
        <w:trPr>
          <w:trHeight w:val="555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 xml:space="preserve">Дотация на поддержку мер по обеспечению сбалансированности бюджетов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Бюджет района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B4308" w:rsidRPr="005113DF" w:rsidTr="00106CA5">
        <w:trPr>
          <w:trHeight w:val="675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lef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Подпрограмма 3 "Содействие повышению качества управления муниципальными финансами", в том числе: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lef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B4308" w:rsidRPr="005113DF" w:rsidTr="00106CA5">
        <w:trPr>
          <w:trHeight w:val="480"/>
        </w:trPr>
        <w:tc>
          <w:tcPr>
            <w:tcW w:w="171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Предоставление дотаций (грантов) бюджетам муниципальных образований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Бюджет района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B4308" w:rsidRPr="005113DF" w:rsidTr="00106CA5">
        <w:trPr>
          <w:trHeight w:val="825"/>
        </w:trPr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Муниципальная программа "Развитие муниципальной службы в муниципальном образовании Кондинский район на 2017-2020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100 060,00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71 330,00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62 070,00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117 670,00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57 435,00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45 390,00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22 225,00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75 040,00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37 980,00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589 200,00</w:t>
            </w:r>
          </w:p>
        </w:tc>
      </w:tr>
      <w:tr w:rsidR="001B4308" w:rsidRPr="005113DF" w:rsidTr="00106CA5">
        <w:trPr>
          <w:trHeight w:val="861"/>
        </w:trPr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lef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Подпрограмма "Создание условий для выполнения функций, направленных на обеспечение деятельности органов местного самоуправления муниципального образования Кондинский район, муниципального казенного учреждения "Единая дежурно-диспетчерская служба Кондинского района" и муниципального казенного учреждения "Управление материально-технического обеспечения деятельности органов местного самоуправления Кондинского района"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100 060,00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71 330,00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62 070,00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117 670,00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57 435,00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45 390,00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22 225,00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75 040,00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37 980,00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589 200,00</w:t>
            </w:r>
          </w:p>
        </w:tc>
      </w:tr>
      <w:tr w:rsidR="001B4308" w:rsidRPr="005113DF" w:rsidTr="00106CA5">
        <w:trPr>
          <w:trHeight w:val="885"/>
        </w:trPr>
        <w:tc>
          <w:tcPr>
            <w:tcW w:w="17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lastRenderedPageBreak/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87 780,00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62 580,00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54 450,00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103 230,00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50 390,00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39 820,00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19 500,00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65 830,00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33 320,00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516 900,00</w:t>
            </w:r>
          </w:p>
        </w:tc>
      </w:tr>
      <w:tr w:rsidR="001B4308" w:rsidRPr="005113DF" w:rsidTr="00106CA5">
        <w:trPr>
          <w:trHeight w:val="900"/>
        </w:trPr>
        <w:tc>
          <w:tcPr>
            <w:tcW w:w="17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Бюджет автономного округа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12 280,00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8 750,00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7 620,00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14 440,00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7 045,00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5 570,00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2 725,00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9 210,00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4 660,00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72 300,00</w:t>
            </w:r>
          </w:p>
        </w:tc>
      </w:tr>
      <w:tr w:rsidR="001B4308" w:rsidRPr="005113DF" w:rsidTr="00106CA5">
        <w:trPr>
          <w:trHeight w:val="177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Муниципальная программа "Профилактика правонарушений по вопросам обеспечение общественного порядка, межнационального согласия, гражданского единства, профилактики экстремизма, незаконного оборота и потребления наркотических и психотропных веществ в Кондинском районе на 2017-2020 годы", в том числе: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7 710,00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7 710,00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7 710,00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7 710,00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7 710,00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7 710,00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7 710,00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15 420,00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7 710,00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77 100,00</w:t>
            </w:r>
          </w:p>
        </w:tc>
      </w:tr>
      <w:tr w:rsidR="001B4308" w:rsidRPr="005113DF" w:rsidTr="00106CA5">
        <w:trPr>
          <w:trHeight w:val="45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lef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Подпрограмма I. "Профилактика правонарушений", в том числе: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lef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7 710,00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7 710,00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7 710,00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7 710,00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7 710,00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7 710,00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7 710,00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15 420,00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7 710,00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77 100,00</w:t>
            </w:r>
          </w:p>
        </w:tc>
      </w:tr>
      <w:tr w:rsidR="001B4308" w:rsidRPr="005113DF" w:rsidTr="00106CA5">
        <w:trPr>
          <w:trHeight w:val="1365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Иные межбюджетные трансферты на мероприятия по созданию условий для деятельности народных дружин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Бюджет автономного округа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7 710,00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7 710,00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7 710,00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7 710,00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7 710,00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7 710,00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7 710,00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15 420,00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7 710,00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77 100,00</w:t>
            </w:r>
          </w:p>
        </w:tc>
      </w:tr>
      <w:tr w:rsidR="001B4308" w:rsidRPr="005113DF" w:rsidTr="00106CA5">
        <w:trPr>
          <w:trHeight w:val="152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Муниципальная программа Кондинского района "Развитие транспортной системы Кондинского района на 2017-2020 годы", в том числе: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8 366 800,00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8 366 800,00</w:t>
            </w:r>
          </w:p>
        </w:tc>
      </w:tr>
      <w:tr w:rsidR="001B4308" w:rsidRPr="005113DF" w:rsidTr="00106CA5">
        <w:trPr>
          <w:trHeight w:val="45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lef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Подпрограмма I «Дорожное хозяйство», в том числе: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lef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8 366 800,00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8 366 800,00</w:t>
            </w:r>
          </w:p>
        </w:tc>
      </w:tr>
      <w:tr w:rsidR="001B4308" w:rsidRPr="005113DF" w:rsidTr="00106CA5">
        <w:trPr>
          <w:trHeight w:val="81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lastRenderedPageBreak/>
              <w:t>Иные межбюджетные трансферты на  капитальный ремонт и ремонт автомобильных дорог общего пользования местного значения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Бюджет автономного округа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7 948 500,00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7 948 500,00</w:t>
            </w:r>
          </w:p>
        </w:tc>
      </w:tr>
      <w:tr w:rsidR="001B4308" w:rsidRPr="005113DF" w:rsidTr="00106CA5">
        <w:trPr>
          <w:trHeight w:val="795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Иные межбюджетные трансферты на софинансирование расходов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Бюджет района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418 300,00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418 300,00</w:t>
            </w:r>
          </w:p>
        </w:tc>
      </w:tr>
      <w:tr w:rsidR="001B4308" w:rsidRPr="005113DF" w:rsidTr="00106CA5">
        <w:trPr>
          <w:trHeight w:val="105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Муниципальная программа Кондинского района "Развитие жилищно-коммунального комплекса и повышение энергетической эффективности в Кондинском районе на 2017-2020 годы", в том числе: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6 694 700,00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12 300 000,00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15 647 000,00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33 543 300,00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7 500 000,00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1 160 000,00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7 000 000,00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26 584 900,00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9 600 000,00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120 029 900,00</w:t>
            </w:r>
          </w:p>
        </w:tc>
      </w:tr>
      <w:tr w:rsidR="001B4308" w:rsidRPr="005113DF" w:rsidTr="00106CA5">
        <w:trPr>
          <w:trHeight w:val="69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lef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Подпрограмма 1 "Создание условий для обеспечения качественными коммунальными услугами", в том числе: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lef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6 694 700,00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12 300 000,00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15 647 000,00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33 543 300,00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7 500 000,00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1 160 000,00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7 000 000,00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1 000 000,00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9 600 000,00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94 445 000,00</w:t>
            </w:r>
          </w:p>
        </w:tc>
      </w:tr>
      <w:tr w:rsidR="001B4308" w:rsidRPr="005113DF" w:rsidTr="00106CA5">
        <w:trPr>
          <w:trHeight w:val="945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Иные межбюджетные трансферты на реализацию полномочий в сфере жилищно-коммунального комплекса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Бюджет автономного округа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6 360 700,00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11 685 000,00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14 867 000,00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27 140 300,00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7 125 000,00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1 102 000,00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6 650 000,00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950 000,00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9 120 000,00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85 000 000,00</w:t>
            </w:r>
          </w:p>
        </w:tc>
      </w:tr>
      <w:tr w:rsidR="001B4308" w:rsidRPr="005113DF" w:rsidTr="00106CA5">
        <w:trPr>
          <w:trHeight w:val="96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Иные межбюджетные трансферты на софинансирование расходов на реализацию полномочий в сфере жилищно-коммунального комплекса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Бюджет района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334 000,00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615 000,00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780 000,00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6 403 000,00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375 000,00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58 000,00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350 000,00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50 000,00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480 000,00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9 445 000,00</w:t>
            </w:r>
          </w:p>
        </w:tc>
      </w:tr>
      <w:tr w:rsidR="001B4308" w:rsidRPr="005113DF" w:rsidTr="00106CA5">
        <w:trPr>
          <w:trHeight w:val="99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lef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Подпрограмма 3 "Обеспечение равных прав потребителей на получение энергетических ресурсов", в том числе: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lef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25 584 900,00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25 584 900,00</w:t>
            </w:r>
          </w:p>
        </w:tc>
      </w:tr>
      <w:tr w:rsidR="001B4308" w:rsidRPr="005113DF" w:rsidTr="00106CA5">
        <w:trPr>
          <w:trHeight w:val="210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lastRenderedPageBreak/>
              <w:t>Иные межбюджетные трансферты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в зоне децентрализованного электроснабжения Кондинского района по цене электрической энергии зоны централизованного электроснабжения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Бюджет автономного округа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15 350 900,00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15 350 900,00</w:t>
            </w:r>
          </w:p>
        </w:tc>
      </w:tr>
      <w:tr w:rsidR="001B4308" w:rsidRPr="005113DF" w:rsidTr="00106CA5">
        <w:trPr>
          <w:trHeight w:val="2385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Иные межбюджетные трансферты на софинансирование субсидии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в зоне децентрализованного электроснабжения Кондинского района по цене электрической энергии зоны централизованного электроснабжения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Бюджет района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10 234 000,00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10 234 000,00</w:t>
            </w:r>
          </w:p>
        </w:tc>
      </w:tr>
      <w:tr w:rsidR="001B4308" w:rsidRPr="005113DF" w:rsidTr="00106CA5">
        <w:trPr>
          <w:trHeight w:val="99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left"/>
              <w:rPr>
                <w:rFonts w:ascii="Times New Roman CYR" w:hAnsi="Times New Roman CYR" w:cs="Times New Roman CYR"/>
                <w:b/>
                <w:bCs/>
                <w:sz w:val="14"/>
                <w:szCs w:val="14"/>
              </w:rPr>
            </w:pPr>
            <w:r w:rsidRPr="005113DF">
              <w:rPr>
                <w:rFonts w:ascii="Times New Roman CYR" w:hAnsi="Times New Roman CYR" w:cs="Times New Roman CYR"/>
                <w:b/>
                <w:bCs/>
                <w:sz w:val="14"/>
                <w:szCs w:val="14"/>
              </w:rPr>
              <w:t>Муниципальная программа "Развитие гражданского общества в Кондинском районе на 2017-2020 годы", 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100 000,00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300 000,00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300 000,00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800 000,00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1 500 000,00</w:t>
            </w:r>
          </w:p>
        </w:tc>
      </w:tr>
      <w:tr w:rsidR="001B4308" w:rsidRPr="005113DF" w:rsidTr="00106CA5">
        <w:trPr>
          <w:trHeight w:val="1005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left"/>
              <w:rPr>
                <w:rFonts w:ascii="Times New Roman CYR" w:hAnsi="Times New Roman CYR" w:cs="Times New Roman CYR"/>
                <w:i/>
                <w:iCs/>
                <w:sz w:val="14"/>
                <w:szCs w:val="14"/>
              </w:rPr>
            </w:pPr>
            <w:r w:rsidRPr="005113DF">
              <w:rPr>
                <w:rFonts w:ascii="Times New Roman CYR" w:hAnsi="Times New Roman CYR" w:cs="Times New Roman CYR"/>
                <w:i/>
                <w:iCs/>
                <w:sz w:val="14"/>
                <w:szCs w:val="14"/>
              </w:rPr>
              <w:lastRenderedPageBreak/>
              <w:t>Подпрограмма "Поддержка населенных пунктов Кондинского района в создание благоприятных условий для проживания и отдыха", 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lef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100 000,00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300 000,00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300 000,00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800 000,00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1 500 000,00</w:t>
            </w:r>
          </w:p>
        </w:tc>
      </w:tr>
      <w:tr w:rsidR="001B4308" w:rsidRPr="005113DF" w:rsidTr="00106CA5">
        <w:trPr>
          <w:trHeight w:val="174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Иные межбюджетные трансферты на реализацию мероприятия по установке объектов монументально-декоративного искусства, обустройству и оборудованию спортивных и детских площадок, парков, скверов, площадей, тротуаров, проведению ремонтных работ фасадов зданий, культурно-исторических объектов к юбилейным датам населенных пунктов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Бюджет автономного округа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100 000,00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300 000,00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300 000,00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800 000,00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1 500 000,00</w:t>
            </w:r>
          </w:p>
        </w:tc>
      </w:tr>
      <w:tr w:rsidR="001B4308" w:rsidRPr="005113DF" w:rsidTr="00106CA5">
        <w:trPr>
          <w:trHeight w:val="825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Муниципальная программа "Комплексное социально-экономическое развитие Кондинского района на 2017-2020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2 507 100,00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1 272 600,00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1 272 600,00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1 734 000,00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919 600,00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801 800,00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824 000,00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919 600,00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801 800,00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11 053 100,00</w:t>
            </w:r>
          </w:p>
        </w:tc>
      </w:tr>
      <w:tr w:rsidR="001B4308" w:rsidRPr="005113DF" w:rsidTr="00106CA5">
        <w:trPr>
          <w:trHeight w:val="57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left"/>
              <w:rPr>
                <w:i/>
                <w:iCs/>
                <w:color w:val="000000"/>
                <w:sz w:val="14"/>
                <w:szCs w:val="14"/>
              </w:rPr>
            </w:pPr>
            <w:r w:rsidRPr="005113DF">
              <w:rPr>
                <w:i/>
                <w:iCs/>
                <w:color w:val="000000"/>
                <w:sz w:val="14"/>
                <w:szCs w:val="14"/>
              </w:rPr>
              <w:t>Подпрограмма "Содействие занятости населения в Кондинском районе"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2 507 100,00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1 272 600,00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1 272 600,00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1 734 000,00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919 600,00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801 800,00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824 000,00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919 600,00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801 800,00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11 053 100,00</w:t>
            </w:r>
          </w:p>
        </w:tc>
      </w:tr>
      <w:tr w:rsidR="001B4308" w:rsidRPr="005113DF" w:rsidTr="00106CA5">
        <w:trPr>
          <w:trHeight w:val="108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Бюджет автономного округа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2 507 100,00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1 272 600,00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1 272 600,00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1 734 000,00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919 600,00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801 800,00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824 000,00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919 600,00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801 800,00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11 053 100,00</w:t>
            </w:r>
          </w:p>
        </w:tc>
      </w:tr>
      <w:tr w:rsidR="001B4308" w:rsidRPr="005113DF" w:rsidTr="00106CA5">
        <w:trPr>
          <w:trHeight w:val="42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НЕПРОГРАММНЫЕ РАСХОДЫ, в том числе: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411 000,00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411 000,00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227 300,00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411 000,00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411 000,00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411 000,00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227 300,00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227 300,00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227 300,00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2 964 200,00</w:t>
            </w:r>
          </w:p>
        </w:tc>
      </w:tr>
      <w:tr w:rsidR="001B4308" w:rsidRPr="005113DF" w:rsidTr="00106CA5">
        <w:trPr>
          <w:trHeight w:val="81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411 000,00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411 000,00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227 300,00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411 000,00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411 000,00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411 000,00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227 300,00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227 300,00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227 300,00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color w:val="000000"/>
                <w:sz w:val="14"/>
                <w:szCs w:val="14"/>
              </w:rPr>
            </w:pPr>
            <w:r w:rsidRPr="005113DF">
              <w:rPr>
                <w:color w:val="000000"/>
                <w:sz w:val="14"/>
                <w:szCs w:val="14"/>
              </w:rPr>
              <w:t>2 964 200,00</w:t>
            </w:r>
          </w:p>
        </w:tc>
      </w:tr>
      <w:tr w:rsidR="001B4308" w:rsidRPr="005113DF" w:rsidTr="00106CA5">
        <w:trPr>
          <w:trHeight w:val="87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Итого дотации из бюджета района на выравнивание бюджетной обеспеченности поселений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27 560 900,00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24 865 200,00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16 341 800,00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45 064 600,00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46 114 700,00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30 109 300,00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27 191 700,00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9 883 900,00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23 669 500,00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16 426 900,00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267 228 500,00</w:t>
            </w:r>
          </w:p>
        </w:tc>
      </w:tr>
      <w:tr w:rsidR="001B4308" w:rsidRPr="005113DF" w:rsidTr="00106CA5">
        <w:trPr>
          <w:trHeight w:val="117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lastRenderedPageBreak/>
              <w:t>Итого субвенции из бюджета района бюджетам поселений в случаях, установленных статьями 133 и 140 Бюджетного Кодекса Российской Федерации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511 060,00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482 330,00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289 370,00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528 670,00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468 435,00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456 390,00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249 525,00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302 340,00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265 280,00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3 553 400,00</w:t>
            </w:r>
          </w:p>
        </w:tc>
      </w:tr>
      <w:tr w:rsidR="001B4308" w:rsidRPr="005113DF" w:rsidTr="00106CA5">
        <w:trPr>
          <w:trHeight w:val="42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Итого иных межбюджетных трансфертов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9 209 510,00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13 580 310,00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16 927 310,00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41 917 810,00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9 241 710,00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2 087 310,00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7 909 510,00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27 708 900,00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10 835 020,00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1 609 510,00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141 026 900,00</w:t>
            </w:r>
          </w:p>
        </w:tc>
      </w:tr>
      <w:tr w:rsidR="001B4308" w:rsidRPr="005113DF" w:rsidTr="00106CA5">
        <w:trPr>
          <w:trHeight w:val="375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Всего межбюджетных трансфертов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37 281 470,00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38 927 840,00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33 558 480,00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86 982 410,00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55 885 080,00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32 665 045,00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35 557 600,00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37 842 325,00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34 806 860,00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18 301 690,00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4308" w:rsidRPr="005113DF" w:rsidRDefault="001B4308" w:rsidP="00106CA5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5113DF">
              <w:rPr>
                <w:b/>
                <w:bCs/>
                <w:color w:val="000000"/>
                <w:sz w:val="14"/>
                <w:szCs w:val="14"/>
              </w:rPr>
              <w:t>411 808 800,00</w:t>
            </w:r>
          </w:p>
        </w:tc>
      </w:tr>
    </w:tbl>
    <w:p w:rsidR="001B4308" w:rsidRDefault="001B4308" w:rsidP="001B4308">
      <w:pPr>
        <w:spacing w:line="240" w:lineRule="auto"/>
        <w:ind w:firstLine="0"/>
        <w:rPr>
          <w:sz w:val="18"/>
          <w:szCs w:val="18"/>
        </w:rPr>
      </w:pPr>
    </w:p>
    <w:p w:rsidR="001B4308" w:rsidRDefault="001B4308" w:rsidP="001B4308">
      <w:pPr>
        <w:spacing w:after="200" w:line="276" w:lineRule="auto"/>
        <w:ind w:firstLine="0"/>
        <w:jc w:val="left"/>
        <w:rPr>
          <w:sz w:val="18"/>
          <w:szCs w:val="18"/>
        </w:rPr>
      </w:pPr>
      <w:r>
        <w:rPr>
          <w:sz w:val="18"/>
          <w:szCs w:val="18"/>
        </w:rPr>
        <w:br w:type="page"/>
      </w:r>
    </w:p>
    <w:p w:rsidR="001B4308" w:rsidRDefault="001B4308" w:rsidP="001B4308">
      <w:pPr>
        <w:spacing w:line="240" w:lineRule="auto"/>
        <w:ind w:left="10620" w:firstLine="0"/>
        <w:rPr>
          <w:sz w:val="28"/>
          <w:szCs w:val="28"/>
        </w:rPr>
        <w:sectPr w:rsidR="001B4308" w:rsidSect="004E03CD">
          <w:pgSz w:w="16838" w:h="11906" w:orient="landscape"/>
          <w:pgMar w:top="1134" w:right="1134" w:bottom="567" w:left="1134" w:header="709" w:footer="709" w:gutter="0"/>
          <w:cols w:space="708"/>
          <w:docGrid w:linePitch="360"/>
        </w:sectPr>
      </w:pPr>
    </w:p>
    <w:p w:rsidR="0033215E" w:rsidRDefault="0033215E"/>
    <w:sectPr w:rsidR="0033215E" w:rsidSect="001B4308">
      <w:pgSz w:w="16838" w:h="11906" w:orient="landscape"/>
      <w:pgMar w:top="1134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1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B4308"/>
    <w:rsid w:val="001B4308"/>
    <w:rsid w:val="003321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308"/>
    <w:pPr>
      <w:spacing w:after="0" w:line="36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1597</Words>
  <Characters>9106</Characters>
  <Application>Microsoft Office Word</Application>
  <DocSecurity>0</DocSecurity>
  <Lines>75</Lines>
  <Paragraphs>21</Paragraphs>
  <ScaleCrop>false</ScaleCrop>
  <Company/>
  <LinksUpToDate>false</LinksUpToDate>
  <CharactersWithSpaces>10682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02-2215</dc:creator>
  <cp:lastModifiedBy>02-2215</cp:lastModifiedBy>
  <cp:revision>1</cp:revision>
  <dcterms:created xsi:type="dcterms:W3CDTF">2017-11-30T09:45:00Z</dcterms:created>
  <dcterms:modified xsi:type="dcterms:W3CDTF">2017-11-30T09:45:00Z</dcterms:modified>
</cp:coreProperties>
</file>